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F9F" w:rsidRPr="00B91276" w:rsidRDefault="00AD6F9A" w:rsidP="00B91276">
      <w:pPr>
        <w:spacing w:after="0"/>
        <w:jc w:val="center"/>
        <w:rPr>
          <w:rFonts w:ascii="Times New Roman" w:hAnsi="Times New Roman" w:cs="Times New Roman"/>
          <w:b/>
          <w:sz w:val="28"/>
          <w:szCs w:val="28"/>
          <w:lang w:val="kk-KZ"/>
        </w:rPr>
      </w:pPr>
      <w:bookmarkStart w:id="0" w:name="_GoBack"/>
      <w:r w:rsidRPr="00B91276">
        <w:rPr>
          <w:rFonts w:ascii="Times New Roman" w:hAnsi="Times New Roman" w:cs="Times New Roman"/>
          <w:b/>
          <w:sz w:val="28"/>
          <w:szCs w:val="28"/>
          <w:lang w:val="kk-KZ"/>
        </w:rPr>
        <w:t>Мектепке дейінгі ұйымдардың қызметкерлеріне арналған сауалнама қортындысы</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1.Мектепке дейінгі ұйымның жұмысы уақыт талаптарына сәйкес келеді, инновация режимінде өтеді</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FF7E9F" w:rsidRPr="00B91276">
        <w:rPr>
          <w:rFonts w:ascii="Times New Roman" w:hAnsi="Times New Roman" w:cs="Times New Roman"/>
          <w:i/>
          <w:sz w:val="28"/>
          <w:szCs w:val="28"/>
          <w:lang w:val="kk-KZ"/>
        </w:rPr>
        <w:t>– 20.  69%</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FF7E9F" w:rsidRPr="00B91276">
        <w:rPr>
          <w:rFonts w:ascii="Times New Roman" w:hAnsi="Times New Roman" w:cs="Times New Roman"/>
          <w:i/>
          <w:sz w:val="28"/>
          <w:szCs w:val="28"/>
          <w:lang w:val="kk-KZ"/>
        </w:rPr>
        <w:t>– 8.   28%</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2. Педагогтерге білім беру процесіне белсенді қатысу және біліктілігін арттыру үшін жағдайлар жасалған.</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21. 72%</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8. 28%</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FF7E9F"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3. Педагогтар тиімді әдістемелік көмек алады</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19.  66%</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10.  34%</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4. Мұғалімдер эмоционалды-психологиялық қолдау алады</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20. 69%</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9. 31%</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FF7E9F"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5. Оқыту мен тәрбиелеудің сапалы процесін ұйымдастыру үшін жағдайлар жасалған</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18.  63%</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FF7E9F" w:rsidRPr="00B91276">
        <w:rPr>
          <w:rFonts w:ascii="Times New Roman" w:hAnsi="Times New Roman" w:cs="Times New Roman"/>
          <w:i/>
          <w:sz w:val="28"/>
          <w:szCs w:val="28"/>
          <w:lang w:val="kk-KZ"/>
        </w:rPr>
        <w:t>9.  31%</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6. Педагогтердің біліктілігін арттыру курстарынан уақтылы өтуі үшін жағдайлар жасалған</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8776FD" w:rsidRPr="00B91276">
        <w:rPr>
          <w:rFonts w:ascii="Times New Roman" w:hAnsi="Times New Roman" w:cs="Times New Roman"/>
          <w:i/>
          <w:sz w:val="28"/>
          <w:szCs w:val="28"/>
          <w:lang w:val="kk-KZ"/>
        </w:rPr>
        <w:t>– 19.  66%</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9.  31%</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7. Еңбек жағдайлары Қазақстан Республикасы Еңбек кодексінің талаптарына сәйкес келеді</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16.  55%</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12.   41%</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1.  4%</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lastRenderedPageBreak/>
        <w:t>8. Әкімшіліктің жұмыс стилі мұғалімдердің өзін-өзі дамытуына және өзін-өзі бекітуіне ықпал етеді</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18.   62%</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10.   35%</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9. Тәрбиеленушілер, ата-аналар, мұғалімдер арасындағы жанжалдардың алдын алу және шешу бойынша тиімді жұмыс жүргізілуде</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8776FD" w:rsidRPr="00B91276">
        <w:rPr>
          <w:rFonts w:ascii="Times New Roman" w:hAnsi="Times New Roman" w:cs="Times New Roman"/>
          <w:i/>
          <w:sz w:val="28"/>
          <w:szCs w:val="28"/>
          <w:lang w:val="kk-KZ"/>
        </w:rPr>
        <w:t>– 17.   59%</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11.  38%</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10. Оқу-материалдық база тәрбиеленушілердің дамуына жағдай жасауға ықпал етеді</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17.   59%</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11.   38%</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11. Ұжымда қолайлы моральдық-психологиялық ахуал бар</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17.   59%</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10.  35%</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12. Тамақтану сапасы талапқа сай және мектеп жасына дейінгі балалар үшін теңдестірілген</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14.   48%</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14.    48%</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13. Әріптестер мейірімді және әрқашан көмектесуге дайын</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12. 41%</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16.   55%</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1.  4%</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14. Сапалы оқыту процесін жүргізу үшін оқу-әдістемелік және техникалық құралдар базасы құрылды</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16.   55%</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12.   41%</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1.   4%</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15. Әр мұғалімнің кәсіби және шығармашылық өсуіне жағдай жасалған</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15.   52%</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lastRenderedPageBreak/>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13.  45%</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16. Мектепке дейінгі ұйым әкімшілігі жұмыста педагогтарды көтермелеуді қолданады</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20.  69%</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8.   28%</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1. 3%</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17. Ата-аналар топ педагогтарының жұмысына қанағаттанады</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12.   41%</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16.    55%</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1.  4%</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18. Мектепке дейінгі ұйымда ереже белгіленген-тексерушілер үшін ақша жиналды</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3.    10%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Толық келісемін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0</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Келіспеймін </w:t>
      </w:r>
      <w:r w:rsidR="0026410B" w:rsidRPr="00B91276">
        <w:rPr>
          <w:rFonts w:ascii="Times New Roman" w:hAnsi="Times New Roman" w:cs="Times New Roman"/>
          <w:i/>
          <w:sz w:val="28"/>
          <w:szCs w:val="28"/>
          <w:lang w:val="kk-KZ"/>
        </w:rPr>
        <w:t>-</w:t>
      </w:r>
      <w:r w:rsidR="008776FD" w:rsidRPr="00B91276">
        <w:rPr>
          <w:rFonts w:ascii="Times New Roman" w:hAnsi="Times New Roman" w:cs="Times New Roman"/>
          <w:i/>
          <w:sz w:val="28"/>
          <w:szCs w:val="28"/>
          <w:lang w:val="kk-KZ"/>
        </w:rPr>
        <w:t>17.   59%</w:t>
      </w:r>
    </w:p>
    <w:p w:rsidR="00AD6F9A" w:rsidRPr="00B91276" w:rsidRDefault="00AD6F9A"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Толық келіспеймін</w:t>
      </w:r>
      <w:r w:rsidR="0026410B" w:rsidRPr="00B91276">
        <w:rPr>
          <w:rFonts w:ascii="Times New Roman" w:hAnsi="Times New Roman" w:cs="Times New Roman"/>
          <w:i/>
          <w:sz w:val="28"/>
          <w:szCs w:val="28"/>
          <w:lang w:val="kk-KZ"/>
        </w:rPr>
        <w:t xml:space="preserve"> -</w:t>
      </w:r>
      <w:r w:rsidR="008776FD" w:rsidRPr="00B91276">
        <w:rPr>
          <w:rFonts w:ascii="Times New Roman" w:hAnsi="Times New Roman" w:cs="Times New Roman"/>
          <w:i/>
          <w:sz w:val="28"/>
          <w:szCs w:val="28"/>
          <w:lang w:val="kk-KZ"/>
        </w:rPr>
        <w:t>9.   31%</w:t>
      </w:r>
    </w:p>
    <w:p w:rsidR="00AD6F9A" w:rsidRPr="00B91276" w:rsidRDefault="00AD6F9A" w:rsidP="00B91276">
      <w:pPr>
        <w:spacing w:after="0"/>
        <w:rPr>
          <w:rFonts w:ascii="Times New Roman" w:hAnsi="Times New Roman" w:cs="Times New Roman"/>
          <w:sz w:val="28"/>
          <w:szCs w:val="28"/>
          <w:lang w:val="kk-KZ"/>
        </w:rPr>
      </w:pPr>
      <w:r w:rsidRPr="00B91276">
        <w:rPr>
          <w:rFonts w:ascii="Times New Roman" w:hAnsi="Times New Roman" w:cs="Times New Roman"/>
          <w:sz w:val="28"/>
          <w:szCs w:val="28"/>
          <w:lang w:val="kk-KZ"/>
        </w:rPr>
        <w:t>19. 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rsidR="00AD6F9A" w:rsidRPr="00B91276" w:rsidRDefault="008776FD"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Шағымым жоқ </w:t>
      </w:r>
      <w:r w:rsidR="00AD6F9A" w:rsidRPr="00B91276">
        <w:rPr>
          <w:rFonts w:ascii="Times New Roman" w:hAnsi="Times New Roman" w:cs="Times New Roman"/>
          <w:i/>
          <w:sz w:val="28"/>
          <w:szCs w:val="28"/>
          <w:lang w:val="kk-KZ"/>
        </w:rPr>
        <w:t xml:space="preserve"> </w:t>
      </w:r>
      <w:r w:rsidR="0026410B" w:rsidRPr="00B91276">
        <w:rPr>
          <w:rFonts w:ascii="Times New Roman" w:hAnsi="Times New Roman" w:cs="Times New Roman"/>
          <w:i/>
          <w:sz w:val="28"/>
          <w:szCs w:val="28"/>
          <w:lang w:val="kk-KZ"/>
        </w:rPr>
        <w:t>-</w:t>
      </w:r>
      <w:r w:rsidRPr="00B91276">
        <w:rPr>
          <w:rFonts w:ascii="Times New Roman" w:hAnsi="Times New Roman" w:cs="Times New Roman"/>
          <w:i/>
          <w:sz w:val="28"/>
          <w:szCs w:val="28"/>
          <w:lang w:val="kk-KZ"/>
        </w:rPr>
        <w:t>18.  62%</w:t>
      </w:r>
    </w:p>
    <w:p w:rsidR="00AD6F9A" w:rsidRPr="00B91276" w:rsidRDefault="008776FD"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 xml:space="preserve">Ешқандай шағымым жоқ </w:t>
      </w:r>
      <w:r w:rsidR="00AD6F9A" w:rsidRPr="00B91276">
        <w:rPr>
          <w:rFonts w:ascii="Times New Roman" w:hAnsi="Times New Roman" w:cs="Times New Roman"/>
          <w:i/>
          <w:sz w:val="28"/>
          <w:szCs w:val="28"/>
          <w:lang w:val="kk-KZ"/>
        </w:rPr>
        <w:t xml:space="preserve"> </w:t>
      </w:r>
      <w:r w:rsidR="0026410B" w:rsidRPr="00B91276">
        <w:rPr>
          <w:rFonts w:ascii="Times New Roman" w:hAnsi="Times New Roman" w:cs="Times New Roman"/>
          <w:i/>
          <w:sz w:val="28"/>
          <w:szCs w:val="28"/>
          <w:lang w:val="kk-KZ"/>
        </w:rPr>
        <w:t>-</w:t>
      </w:r>
      <w:r w:rsidRPr="00B91276">
        <w:rPr>
          <w:rFonts w:ascii="Times New Roman" w:hAnsi="Times New Roman" w:cs="Times New Roman"/>
          <w:i/>
          <w:sz w:val="28"/>
          <w:szCs w:val="28"/>
          <w:lang w:val="kk-KZ"/>
        </w:rPr>
        <w:t>11.   38%</w:t>
      </w:r>
    </w:p>
    <w:p w:rsidR="00AD6F9A" w:rsidRPr="00B91276" w:rsidRDefault="008776FD" w:rsidP="00B91276">
      <w:pPr>
        <w:spacing w:after="0"/>
        <w:rPr>
          <w:rFonts w:ascii="Times New Roman" w:hAnsi="Times New Roman" w:cs="Times New Roman"/>
          <w:i/>
          <w:sz w:val="28"/>
          <w:szCs w:val="28"/>
          <w:lang w:val="kk-KZ"/>
        </w:rPr>
      </w:pPr>
      <w:r w:rsidRPr="00B91276">
        <w:rPr>
          <w:rFonts w:ascii="Times New Roman" w:hAnsi="Times New Roman" w:cs="Times New Roman"/>
          <w:i/>
          <w:sz w:val="28"/>
          <w:szCs w:val="28"/>
          <w:lang w:val="kk-KZ"/>
        </w:rPr>
        <w:t>Шағымым бар - 0</w:t>
      </w:r>
      <w:bookmarkEnd w:id="0"/>
    </w:p>
    <w:sectPr w:rsidR="00AD6F9A" w:rsidRPr="00B91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6D2C"/>
    <w:multiLevelType w:val="hybridMultilevel"/>
    <w:tmpl w:val="C0D6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94"/>
    <w:rsid w:val="0026410B"/>
    <w:rsid w:val="006D7F94"/>
    <w:rsid w:val="008776FD"/>
    <w:rsid w:val="008D7F9F"/>
    <w:rsid w:val="00AD6F9A"/>
    <w:rsid w:val="00B91276"/>
    <w:rsid w:val="00FF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9DDB"/>
  <w15:chartTrackingRefBased/>
  <w15:docId w15:val="{33FAF8C8-29A1-4E69-80AE-45636F9E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2023-12-24T05:53:00Z</dcterms:created>
  <dcterms:modified xsi:type="dcterms:W3CDTF">2023-12-26T06:35:00Z</dcterms:modified>
</cp:coreProperties>
</file>